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03" w:rsidRPr="00C738C2" w:rsidRDefault="00F47948" w:rsidP="00CB3A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ahoma" w:hAnsi="Tahoma" w:cs="Tahoma"/>
          <w:b/>
          <w:bCs/>
          <w:szCs w:val="24"/>
        </w:rPr>
      </w:pPr>
      <w:r w:rsidRPr="00C738C2">
        <w:rPr>
          <w:rFonts w:ascii="Tahoma" w:hAnsi="Tahoma" w:cs="Tahoma"/>
          <w:b/>
          <w:bCs/>
          <w:szCs w:val="24"/>
        </w:rPr>
        <w:t xml:space="preserve">Equip de Clàssiques </w:t>
      </w:r>
      <w:r w:rsidR="00724121">
        <w:rPr>
          <w:rFonts w:ascii="Tahoma" w:hAnsi="Tahoma" w:cs="Tahoma"/>
          <w:b/>
          <w:bCs/>
          <w:szCs w:val="24"/>
        </w:rPr>
        <w:t xml:space="preserve">ICE  </w:t>
      </w:r>
      <w:r w:rsidR="00863314" w:rsidRPr="00C738C2">
        <w:rPr>
          <w:rFonts w:ascii="Tahoma" w:hAnsi="Tahoma" w:cs="Tahoma"/>
          <w:b/>
          <w:bCs/>
          <w:szCs w:val="24"/>
        </w:rPr>
        <w:t xml:space="preserve">UdG </w:t>
      </w:r>
      <w:r w:rsidRPr="00C738C2">
        <w:rPr>
          <w:rFonts w:ascii="Tahoma" w:hAnsi="Tahoma" w:cs="Tahoma"/>
          <w:b/>
          <w:bCs/>
          <w:szCs w:val="24"/>
        </w:rPr>
        <w:t xml:space="preserve"> </w:t>
      </w:r>
      <w:r w:rsidR="00E6334F">
        <w:rPr>
          <w:rFonts w:ascii="Tahoma" w:hAnsi="Tahoma" w:cs="Tahoma"/>
          <w:b/>
          <w:bCs/>
          <w:szCs w:val="24"/>
        </w:rPr>
        <w:t>JORNADES DIDÀCTICA 19 març</w:t>
      </w:r>
      <w:r w:rsidR="00610003" w:rsidRPr="00C738C2">
        <w:rPr>
          <w:rFonts w:ascii="Tahoma" w:hAnsi="Tahoma" w:cs="Tahoma"/>
          <w:b/>
          <w:bCs/>
          <w:szCs w:val="24"/>
        </w:rPr>
        <w:t xml:space="preserve"> 2011</w:t>
      </w:r>
    </w:p>
    <w:p w:rsidR="00CB3AEC" w:rsidRPr="00E652D6" w:rsidRDefault="00CB3AEC" w:rsidP="001D232A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C94537" w:rsidRDefault="0052006D" w:rsidP="00F47948">
      <w:pPr>
        <w:rPr>
          <w:rFonts w:ascii="Tahoma" w:hAnsi="Tahoma" w:cs="Tahoma"/>
          <w:szCs w:val="24"/>
        </w:rPr>
      </w:pPr>
      <w:r w:rsidRPr="0052006D">
        <w:rPr>
          <w:rFonts w:ascii="Tahoma" w:hAnsi="Tahoma" w:cs="Tahoma"/>
          <w:szCs w:val="24"/>
          <w:u w:val="single"/>
        </w:rPr>
        <w:t>CONCLUSIONS</w:t>
      </w:r>
      <w:r>
        <w:rPr>
          <w:rFonts w:ascii="Tahoma" w:hAnsi="Tahoma" w:cs="Tahoma"/>
          <w:szCs w:val="24"/>
          <w:u w:val="single"/>
        </w:rPr>
        <w:t xml:space="preserve"> del debat:</w:t>
      </w:r>
      <w:r>
        <w:rPr>
          <w:rFonts w:ascii="Tahoma" w:hAnsi="Tahoma" w:cs="Tahoma"/>
          <w:szCs w:val="24"/>
        </w:rPr>
        <w:t xml:space="preserve"> </w:t>
      </w:r>
    </w:p>
    <w:p w:rsidR="00C94537" w:rsidRDefault="00C94537" w:rsidP="00F47948">
      <w:pPr>
        <w:rPr>
          <w:rFonts w:ascii="Tahoma" w:hAnsi="Tahoma" w:cs="Tahoma"/>
          <w:szCs w:val="24"/>
        </w:rPr>
      </w:pPr>
    </w:p>
    <w:p w:rsidR="00F6431C" w:rsidRPr="0052006D" w:rsidRDefault="00E652D6" w:rsidP="00F47948">
      <w:pPr>
        <w:rPr>
          <w:rFonts w:ascii="Tahoma" w:hAnsi="Tahoma" w:cs="Tahoma"/>
          <w:sz w:val="28"/>
          <w:szCs w:val="28"/>
        </w:rPr>
      </w:pPr>
      <w:r w:rsidRPr="0052006D">
        <w:rPr>
          <w:rFonts w:ascii="Tahoma" w:hAnsi="Tahoma" w:cs="Tahoma"/>
          <w:szCs w:val="24"/>
        </w:rPr>
        <w:t xml:space="preserve">ORGANITZACIÓ I OPTIMITZACIÓ DEL CURRÍCULUM DELS ESTUDIS CLÀSSICS. </w:t>
      </w:r>
      <w:r w:rsidR="0052006D" w:rsidRPr="0052006D">
        <w:rPr>
          <w:rFonts w:ascii="Tahoma" w:hAnsi="Tahoma" w:cs="Tahoma"/>
          <w:szCs w:val="24"/>
        </w:rPr>
        <w:t xml:space="preserve"> </w:t>
      </w:r>
    </w:p>
    <w:p w:rsidR="00986429" w:rsidRPr="00C94537" w:rsidRDefault="00C94537" w:rsidP="00F6431C">
      <w:pPr>
        <w:jc w:val="both"/>
        <w:rPr>
          <w:rFonts w:ascii="Tahoma" w:eastAsia="Times New Roman" w:hAnsi="Tahoma" w:cs="Tahoma"/>
          <w:szCs w:val="24"/>
          <w:lang w:eastAsia="ca-ES"/>
        </w:rPr>
      </w:pPr>
      <w:r w:rsidRPr="00C94537">
        <w:rPr>
          <w:rFonts w:ascii="Tahoma" w:eastAsia="Times New Roman" w:hAnsi="Tahoma" w:cs="Tahoma"/>
          <w:szCs w:val="24"/>
          <w:lang w:eastAsia="ca-ES"/>
        </w:rPr>
        <w:t>Dels 39 inscrits n’han participat 37.</w:t>
      </w:r>
    </w:p>
    <w:p w:rsidR="00C94537" w:rsidRPr="00C94537" w:rsidRDefault="00C94537" w:rsidP="00F6431C">
      <w:pPr>
        <w:jc w:val="both"/>
        <w:rPr>
          <w:rFonts w:ascii="Tahoma" w:eastAsia="Times New Roman" w:hAnsi="Tahoma" w:cs="Tahoma"/>
          <w:szCs w:val="24"/>
          <w:lang w:eastAsia="ca-ES"/>
        </w:rPr>
      </w:pPr>
      <w:r w:rsidRPr="00C94537">
        <w:rPr>
          <w:rFonts w:ascii="Tahoma" w:eastAsia="Times New Roman" w:hAnsi="Tahoma" w:cs="Tahoma"/>
          <w:szCs w:val="24"/>
          <w:lang w:eastAsia="ca-ES"/>
        </w:rPr>
        <w:t>Hi havia representats 27 centres públics i 9 de concertats o privats</w:t>
      </w:r>
    </w:p>
    <w:p w:rsidR="00C94537" w:rsidRPr="00C94537" w:rsidRDefault="00C94537" w:rsidP="00F6431C">
      <w:pPr>
        <w:jc w:val="both"/>
        <w:rPr>
          <w:rFonts w:ascii="Tahoma" w:eastAsia="Times New Roman" w:hAnsi="Tahoma" w:cs="Tahoma"/>
          <w:szCs w:val="24"/>
          <w:lang w:eastAsia="ca-ES"/>
        </w:rPr>
      </w:pPr>
      <w:r w:rsidRPr="00C94537">
        <w:rPr>
          <w:rFonts w:ascii="Tahoma" w:eastAsia="Times New Roman" w:hAnsi="Tahoma" w:cs="Tahoma"/>
          <w:szCs w:val="24"/>
          <w:lang w:eastAsia="ca-ES"/>
        </w:rPr>
        <w:t>Hi havia 5 caps de departament, 1 cap d’estudis i 8 altres càrrecs</w:t>
      </w:r>
    </w:p>
    <w:p w:rsidR="00C94537" w:rsidRPr="0052006D" w:rsidRDefault="00C94537" w:rsidP="00F6431C">
      <w:pPr>
        <w:jc w:val="both"/>
        <w:rPr>
          <w:rFonts w:ascii="Tahoma" w:eastAsia="Times New Roman" w:hAnsi="Tahoma" w:cs="Tahoma"/>
          <w:sz w:val="28"/>
          <w:szCs w:val="28"/>
          <w:lang w:eastAsia="ca-ES"/>
        </w:rPr>
      </w:pPr>
    </w:p>
    <w:p w:rsidR="00C94537" w:rsidRDefault="00C94537" w:rsidP="00F6431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</w:p>
    <w:p w:rsidR="00E652D6" w:rsidRDefault="00724121" w:rsidP="00F6431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  <w:r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ÀMBIT 1 </w:t>
      </w:r>
      <w:r w:rsidR="00986429"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 </w:t>
      </w:r>
      <w:r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>D</w:t>
      </w:r>
      <w:r w:rsidR="00F6431C"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istribució curricular </w:t>
      </w:r>
    </w:p>
    <w:p w:rsidR="00C94537" w:rsidRDefault="00C94537" w:rsidP="00F6431C">
      <w:pPr>
        <w:jc w:val="both"/>
        <w:rPr>
          <w:rFonts w:ascii="Tahoma" w:eastAsia="Times New Roman" w:hAnsi="Tahoma" w:cs="Tahoma"/>
          <w:sz w:val="20"/>
          <w:lang w:eastAsia="ca-ES"/>
        </w:rPr>
      </w:pPr>
    </w:p>
    <w:p w:rsidR="007C01E0" w:rsidRDefault="007C01E0" w:rsidP="007C01E0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  <w:r w:rsidRPr="005F23A9">
        <w:rPr>
          <w:rFonts w:ascii="Tahoma" w:eastAsia="Times New Roman" w:hAnsi="Tahoma" w:cs="Tahoma"/>
          <w:b/>
          <w:sz w:val="20"/>
          <w:lang w:eastAsia="ca-ES"/>
        </w:rPr>
        <w:t xml:space="preserve">CULTURA CLÀSSICA </w:t>
      </w:r>
    </w:p>
    <w:p w:rsidR="007C01E0" w:rsidRPr="005F23A9" w:rsidRDefault="007C01E0" w:rsidP="007C01E0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</w:p>
    <w:p w:rsidR="007C01E0" w:rsidRDefault="006F08C5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1.-</w:t>
      </w:r>
      <w:r w:rsidR="00534F33">
        <w:rPr>
          <w:rFonts w:ascii="Tahoma" w:eastAsia="Times New Roman" w:hAnsi="Tahoma" w:cs="Tahoma"/>
          <w:sz w:val="20"/>
          <w:lang w:eastAsia="ca-ES"/>
        </w:rPr>
        <w:t>Fent complir la llei, hauríem de procurar i insistir que en tots els centres hi hagués un curs (entre 1r, 2n, 3r) de cultura clàssica (encara que ho faci un professor que no sigui de clàssiques)</w:t>
      </w:r>
    </w:p>
    <w:p w:rsidR="007C01E0" w:rsidRDefault="007C01E0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</w:p>
    <w:p w:rsidR="007C01E0" w:rsidRDefault="007C01E0" w:rsidP="007C01E0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  <w:r w:rsidRPr="005F23A9">
        <w:rPr>
          <w:rFonts w:ascii="Tahoma" w:eastAsia="Times New Roman" w:hAnsi="Tahoma" w:cs="Tahoma"/>
          <w:b/>
          <w:sz w:val="20"/>
          <w:lang w:eastAsia="ca-ES"/>
        </w:rPr>
        <w:t>LLATÍ QUART ESO</w:t>
      </w:r>
    </w:p>
    <w:p w:rsidR="007C01E0" w:rsidRPr="005F23A9" w:rsidRDefault="007C01E0" w:rsidP="007C01E0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</w:p>
    <w:p w:rsidR="00DD471E" w:rsidRDefault="006F08C5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1.-</w:t>
      </w:r>
      <w:r w:rsidR="00534F33">
        <w:rPr>
          <w:rFonts w:ascii="Tahoma" w:eastAsia="Times New Roman" w:hAnsi="Tahoma" w:cs="Tahoma"/>
          <w:sz w:val="20"/>
          <w:lang w:eastAsia="ca-ES"/>
        </w:rPr>
        <w:t xml:space="preserve"> La millor opció pels centres grans és oferir el llatí dins un itinerari tancat, però en centres petits </w:t>
      </w:r>
      <w:r w:rsidR="00DD471E">
        <w:rPr>
          <w:rFonts w:ascii="Tahoma" w:eastAsia="Times New Roman" w:hAnsi="Tahoma" w:cs="Tahoma"/>
          <w:sz w:val="20"/>
          <w:lang w:eastAsia="ca-ES"/>
        </w:rPr>
        <w:t>és millor oberts.</w:t>
      </w:r>
    </w:p>
    <w:p w:rsidR="00DD471E" w:rsidRDefault="00DD471E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2.- Cal procurar que els alumnes arribin</w:t>
      </w:r>
      <w:r w:rsidR="006F08C5">
        <w:rPr>
          <w:rFonts w:ascii="Tahoma" w:eastAsia="Times New Roman" w:hAnsi="Tahoma" w:cs="Tahoma"/>
          <w:sz w:val="20"/>
          <w:lang w:eastAsia="ca-ES"/>
        </w:rPr>
        <w:t xml:space="preserve"> ben orientats</w:t>
      </w:r>
      <w:r>
        <w:rPr>
          <w:rFonts w:ascii="Tahoma" w:eastAsia="Times New Roman" w:hAnsi="Tahoma" w:cs="Tahoma"/>
          <w:sz w:val="20"/>
          <w:lang w:eastAsia="ca-ES"/>
        </w:rPr>
        <w:t xml:space="preserve"> al llatí de quart.</w:t>
      </w:r>
    </w:p>
    <w:p w:rsidR="00DD471E" w:rsidRDefault="00DD471E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3.- És bo que combini amb matèries de ciències perquè tinguin obertes les opcions del batxillerat.</w:t>
      </w:r>
    </w:p>
    <w:p w:rsidR="00DD471E" w:rsidRDefault="00DD471E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3</w:t>
      </w:r>
      <w:r w:rsidR="006F08C5">
        <w:rPr>
          <w:rFonts w:ascii="Tahoma" w:eastAsia="Times New Roman" w:hAnsi="Tahoma" w:cs="Tahoma"/>
          <w:sz w:val="20"/>
          <w:lang w:eastAsia="ca-ES"/>
        </w:rPr>
        <w:t>.-</w:t>
      </w:r>
      <w:r>
        <w:rPr>
          <w:rFonts w:ascii="Tahoma" w:eastAsia="Times New Roman" w:hAnsi="Tahoma" w:cs="Tahoma"/>
          <w:sz w:val="20"/>
          <w:lang w:eastAsia="ca-ES"/>
        </w:rPr>
        <w:t xml:space="preserve"> </w:t>
      </w:r>
      <w:r w:rsidR="007C01E0" w:rsidRPr="00C738C2">
        <w:rPr>
          <w:rFonts w:ascii="Tahoma" w:eastAsia="Times New Roman" w:hAnsi="Tahoma" w:cs="Tahoma"/>
          <w:sz w:val="20"/>
          <w:lang w:eastAsia="ca-ES"/>
        </w:rPr>
        <w:t xml:space="preserve">Ha de ser una matèria que tingui contingut “per se”, </w:t>
      </w:r>
      <w:r>
        <w:rPr>
          <w:rFonts w:ascii="Tahoma" w:eastAsia="Times New Roman" w:hAnsi="Tahoma" w:cs="Tahoma"/>
          <w:sz w:val="20"/>
          <w:lang w:eastAsia="ca-ES"/>
        </w:rPr>
        <w:t>i ha de tenir uns continguts variats, llengua, literatura, cultura... Molts alumnes no tornaran a veure més el món clàssic.</w:t>
      </w:r>
    </w:p>
    <w:p w:rsidR="00DD471E" w:rsidRDefault="00DD471E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 xml:space="preserve"> 4.- Els llibres i materials didàctics que hi ha publicats no són adequats , sobre tot el temari de llengua. El professor ha de fer un esforç per a preparar material complementari</w:t>
      </w:r>
    </w:p>
    <w:p w:rsidR="00DD471E" w:rsidRDefault="00DD471E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5.- Els llibres digitals tampoc estan ben pensats</w:t>
      </w:r>
    </w:p>
    <w:p w:rsidR="00DD471E" w:rsidRDefault="00DD471E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6.-El professorat estem contents que es faci el llatí a quart.</w:t>
      </w:r>
    </w:p>
    <w:p w:rsidR="00DD471E" w:rsidRDefault="00DD471E" w:rsidP="007C01E0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</w:p>
    <w:p w:rsidR="007C01E0" w:rsidRDefault="007C01E0" w:rsidP="007C01E0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  <w:r w:rsidRPr="005F23A9">
        <w:rPr>
          <w:rFonts w:ascii="Tahoma" w:eastAsia="Times New Roman" w:hAnsi="Tahoma" w:cs="Tahoma"/>
          <w:b/>
          <w:sz w:val="20"/>
          <w:lang w:eastAsia="ca-ES"/>
        </w:rPr>
        <w:t>LLATÍ BATXILLERAT</w:t>
      </w:r>
    </w:p>
    <w:p w:rsidR="007C01E0" w:rsidRPr="005F23A9" w:rsidRDefault="007C01E0" w:rsidP="007C01E0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</w:p>
    <w:p w:rsidR="00DD471E" w:rsidRDefault="002F4B59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1.-</w:t>
      </w:r>
      <w:r w:rsidR="00DD471E">
        <w:rPr>
          <w:rFonts w:ascii="Tahoma" w:eastAsia="Times New Roman" w:hAnsi="Tahoma" w:cs="Tahoma"/>
          <w:sz w:val="20"/>
          <w:lang w:eastAsia="ca-ES"/>
        </w:rPr>
        <w:t xml:space="preserve">Hi ha un desequilibri entre els alumnes que han fet llatí a quart i els que no: </w:t>
      </w:r>
      <w:r w:rsidR="00114DA0">
        <w:rPr>
          <w:rFonts w:ascii="Tahoma" w:eastAsia="Times New Roman" w:hAnsi="Tahoma" w:cs="Tahoma"/>
          <w:sz w:val="20"/>
          <w:lang w:eastAsia="ca-ES"/>
        </w:rPr>
        <w:t xml:space="preserve">tenim </w:t>
      </w:r>
      <w:r w:rsidR="00DD471E">
        <w:rPr>
          <w:rFonts w:ascii="Tahoma" w:eastAsia="Times New Roman" w:hAnsi="Tahoma" w:cs="Tahoma"/>
          <w:sz w:val="20"/>
          <w:lang w:eastAsia="ca-ES"/>
        </w:rPr>
        <w:t>dos nivells a l’aula.</w:t>
      </w:r>
    </w:p>
    <w:p w:rsidR="00114DA0" w:rsidRDefault="002F4B59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2.-</w:t>
      </w:r>
      <w:r w:rsidR="006F08C5">
        <w:rPr>
          <w:rFonts w:ascii="Tahoma" w:eastAsia="Times New Roman" w:hAnsi="Tahoma" w:cs="Tahoma"/>
          <w:sz w:val="20"/>
          <w:lang w:eastAsia="ca-ES"/>
        </w:rPr>
        <w:t xml:space="preserve"> Les parelles </w:t>
      </w:r>
      <w:r w:rsidR="00114DA0">
        <w:rPr>
          <w:rFonts w:ascii="Tahoma" w:eastAsia="Times New Roman" w:hAnsi="Tahoma" w:cs="Tahoma"/>
          <w:sz w:val="20"/>
          <w:lang w:eastAsia="ca-ES"/>
        </w:rPr>
        <w:t>de matèries de modalitat majoritàries:</w:t>
      </w:r>
    </w:p>
    <w:p w:rsidR="00114DA0" w:rsidRDefault="00114DA0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Llatí i Economia o Empresa.</w:t>
      </w:r>
    </w:p>
    <w:p w:rsidR="00114DA0" w:rsidRDefault="00114DA0" w:rsidP="007C01E0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La combinació llatí amb matemàtiques ens perjudica</w:t>
      </w:r>
    </w:p>
    <w:p w:rsidR="00114DA0" w:rsidRDefault="00114DA0" w:rsidP="00F6431C">
      <w:pPr>
        <w:jc w:val="both"/>
        <w:rPr>
          <w:rFonts w:ascii="Tahoma" w:eastAsia="Times New Roman" w:hAnsi="Tahoma" w:cs="Tahoma"/>
          <w:sz w:val="20"/>
          <w:lang w:eastAsia="ca-ES"/>
        </w:rPr>
      </w:pPr>
    </w:p>
    <w:p w:rsidR="00986429" w:rsidRDefault="00986429" w:rsidP="00F6431C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  <w:r w:rsidRPr="005F23A9">
        <w:rPr>
          <w:rFonts w:ascii="Tahoma" w:eastAsia="Times New Roman" w:hAnsi="Tahoma" w:cs="Tahoma"/>
          <w:b/>
          <w:sz w:val="20"/>
          <w:lang w:eastAsia="ca-ES"/>
        </w:rPr>
        <w:t xml:space="preserve">GREC </w:t>
      </w:r>
    </w:p>
    <w:p w:rsidR="00114DA0" w:rsidRDefault="00114DA0" w:rsidP="00F6431C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</w:p>
    <w:p w:rsidR="00114DA0" w:rsidRDefault="00114DA0" w:rsidP="00F6431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1.- Les parelles són molt diverses:</w:t>
      </w:r>
    </w:p>
    <w:p w:rsidR="005F23A9" w:rsidRDefault="00114DA0" w:rsidP="00F6431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 xml:space="preserve">Grec combina </w:t>
      </w:r>
      <w:r w:rsidR="00C06B9C">
        <w:rPr>
          <w:rFonts w:ascii="Tahoma" w:eastAsia="Times New Roman" w:hAnsi="Tahoma" w:cs="Tahoma"/>
          <w:sz w:val="20"/>
          <w:lang w:eastAsia="ca-ES"/>
        </w:rPr>
        <w:t>sobretot amb</w:t>
      </w:r>
      <w:r>
        <w:rPr>
          <w:rFonts w:ascii="Tahoma" w:eastAsia="Times New Roman" w:hAnsi="Tahoma" w:cs="Tahoma"/>
          <w:sz w:val="20"/>
          <w:lang w:eastAsia="ca-ES"/>
        </w:rPr>
        <w:t xml:space="preserve"> mates, </w:t>
      </w:r>
      <w:r w:rsidR="00C06B9C">
        <w:rPr>
          <w:rFonts w:ascii="Tahoma" w:eastAsia="Times New Roman" w:hAnsi="Tahoma" w:cs="Tahoma"/>
          <w:sz w:val="20"/>
          <w:lang w:eastAsia="ca-ES"/>
        </w:rPr>
        <w:t xml:space="preserve">però també </w:t>
      </w:r>
      <w:r>
        <w:rPr>
          <w:rFonts w:ascii="Tahoma" w:eastAsia="Times New Roman" w:hAnsi="Tahoma" w:cs="Tahoma"/>
          <w:sz w:val="20"/>
          <w:lang w:eastAsia="ca-ES"/>
        </w:rPr>
        <w:t>literatura, economia, història Món i estada a l’empresa</w:t>
      </w:r>
    </w:p>
    <w:p w:rsidR="002F4B59" w:rsidRDefault="002F4B59" w:rsidP="00C06B9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2.- No h</w:t>
      </w:r>
      <w:r w:rsidR="00986429" w:rsidRPr="00C738C2">
        <w:rPr>
          <w:rFonts w:ascii="Tahoma" w:eastAsia="Times New Roman" w:hAnsi="Tahoma" w:cs="Tahoma"/>
          <w:sz w:val="20"/>
          <w:lang w:eastAsia="ca-ES"/>
        </w:rPr>
        <w:t>i ha un mínim legal d’alumnes per fer una matèria</w:t>
      </w:r>
      <w:r>
        <w:rPr>
          <w:rFonts w:ascii="Tahoma" w:eastAsia="Times New Roman" w:hAnsi="Tahoma" w:cs="Tahoma"/>
          <w:sz w:val="20"/>
          <w:lang w:eastAsia="ca-ES"/>
        </w:rPr>
        <w:t>.</w:t>
      </w:r>
      <w:r w:rsidR="00986429" w:rsidRPr="00C738C2">
        <w:rPr>
          <w:rFonts w:ascii="Tahoma" w:eastAsia="Times New Roman" w:hAnsi="Tahoma" w:cs="Tahoma"/>
          <w:sz w:val="20"/>
          <w:lang w:eastAsia="ca-ES"/>
        </w:rPr>
        <w:t xml:space="preserve"> Depèn dels recursos del centre</w:t>
      </w:r>
      <w:r>
        <w:rPr>
          <w:rFonts w:ascii="Tahoma" w:eastAsia="Times New Roman" w:hAnsi="Tahoma" w:cs="Tahoma"/>
          <w:sz w:val="20"/>
          <w:lang w:eastAsia="ca-ES"/>
        </w:rPr>
        <w:t xml:space="preserve">. </w:t>
      </w:r>
    </w:p>
    <w:p w:rsidR="00C06B9C" w:rsidRDefault="00C06B9C" w:rsidP="00C06B9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 xml:space="preserve">3.-NO podem acceptar </w:t>
      </w:r>
      <w:proofErr w:type="spellStart"/>
      <w:r>
        <w:rPr>
          <w:rFonts w:ascii="Tahoma" w:eastAsia="Times New Roman" w:hAnsi="Tahoma" w:cs="Tahoma"/>
          <w:sz w:val="20"/>
          <w:lang w:eastAsia="ca-ES"/>
        </w:rPr>
        <w:t>tutoritzar</w:t>
      </w:r>
      <w:proofErr w:type="spellEnd"/>
      <w:r>
        <w:rPr>
          <w:rFonts w:ascii="Tahoma" w:eastAsia="Times New Roman" w:hAnsi="Tahoma" w:cs="Tahoma"/>
          <w:sz w:val="20"/>
          <w:lang w:eastAsia="ca-ES"/>
        </w:rPr>
        <w:t xml:space="preserve"> alumnes que fan el grec a distància: ICO, no podem ser còmplices d’aquesta impostura.</w:t>
      </w:r>
    </w:p>
    <w:p w:rsidR="00C06B9C" w:rsidRDefault="00C06B9C" w:rsidP="00C06B9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4.-Hi ha professors disposats a fer grec de primer i segon conjuntament per tal de no perdre l’ofe</w:t>
      </w:r>
      <w:r w:rsidR="00C94537">
        <w:rPr>
          <w:rFonts w:ascii="Tahoma" w:eastAsia="Times New Roman" w:hAnsi="Tahoma" w:cs="Tahoma"/>
          <w:sz w:val="20"/>
          <w:lang w:eastAsia="ca-ES"/>
        </w:rPr>
        <w:t>r</w:t>
      </w:r>
      <w:r>
        <w:rPr>
          <w:rFonts w:ascii="Tahoma" w:eastAsia="Times New Roman" w:hAnsi="Tahoma" w:cs="Tahoma"/>
          <w:sz w:val="20"/>
          <w:lang w:eastAsia="ca-ES"/>
        </w:rPr>
        <w:t>ta.</w:t>
      </w:r>
    </w:p>
    <w:p w:rsidR="00C06B9C" w:rsidRDefault="00C06B9C" w:rsidP="00C06B9C">
      <w:pPr>
        <w:jc w:val="both"/>
        <w:rPr>
          <w:rFonts w:ascii="Tahoma" w:eastAsia="Times New Roman" w:hAnsi="Tahoma" w:cs="Tahoma"/>
          <w:sz w:val="20"/>
          <w:lang w:eastAsia="ca-ES"/>
        </w:rPr>
      </w:pPr>
    </w:p>
    <w:p w:rsidR="00C94537" w:rsidRDefault="00C94537" w:rsidP="00F6431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</w:p>
    <w:p w:rsidR="00C94537" w:rsidRDefault="00C94537" w:rsidP="00F6431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</w:p>
    <w:p w:rsidR="00F6431C" w:rsidRDefault="00986429" w:rsidP="00F6431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  <w:r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lastRenderedPageBreak/>
        <w:t xml:space="preserve">ÀMBIT 2 : </w:t>
      </w:r>
      <w:r w:rsidR="00F6431C"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>Plantilles</w:t>
      </w:r>
      <w:r w:rsidR="00D311CC"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. </w:t>
      </w:r>
    </w:p>
    <w:p w:rsidR="00960BD6" w:rsidRPr="002F4B59" w:rsidRDefault="00960BD6" w:rsidP="00F6431C">
      <w:pPr>
        <w:jc w:val="both"/>
        <w:rPr>
          <w:rFonts w:ascii="Tahoma" w:eastAsia="Times New Roman" w:hAnsi="Tahoma" w:cs="Tahoma"/>
          <w:sz w:val="28"/>
          <w:szCs w:val="28"/>
          <w:lang w:eastAsia="ca-ES"/>
        </w:rPr>
      </w:pPr>
    </w:p>
    <w:p w:rsidR="00C81E1A" w:rsidRDefault="002F4B59" w:rsidP="00F6431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1.-</w:t>
      </w:r>
      <w:r w:rsidRPr="002F4B59">
        <w:rPr>
          <w:rFonts w:ascii="Tahoma" w:eastAsia="Times New Roman" w:hAnsi="Tahoma" w:cs="Tahoma"/>
          <w:sz w:val="20"/>
          <w:lang w:eastAsia="ca-ES"/>
        </w:rPr>
        <w:t xml:space="preserve"> </w:t>
      </w:r>
      <w:r w:rsidR="00C06B9C">
        <w:rPr>
          <w:rFonts w:ascii="Tahoma" w:eastAsia="Times New Roman" w:hAnsi="Tahoma" w:cs="Tahoma"/>
          <w:sz w:val="20"/>
          <w:lang w:eastAsia="ca-ES"/>
        </w:rPr>
        <w:t>E</w:t>
      </w:r>
      <w:r w:rsidR="00690F8F" w:rsidRPr="002F4B59">
        <w:rPr>
          <w:rFonts w:ascii="Tahoma" w:eastAsia="Times New Roman" w:hAnsi="Tahoma" w:cs="Tahoma"/>
          <w:sz w:val="20"/>
          <w:lang w:eastAsia="ca-ES"/>
        </w:rPr>
        <w:t>ns ha augmentat el nombre d’hores de clàssiques a 21, 22 hores</w:t>
      </w:r>
      <w:r>
        <w:rPr>
          <w:rFonts w:ascii="Tahoma" w:eastAsia="Times New Roman" w:hAnsi="Tahoma" w:cs="Tahoma"/>
          <w:sz w:val="20"/>
          <w:lang w:eastAsia="ca-ES"/>
        </w:rPr>
        <w:t>,</w:t>
      </w:r>
      <w:r w:rsidR="00C06B9C">
        <w:rPr>
          <w:rFonts w:ascii="Tahoma" w:eastAsia="Times New Roman" w:hAnsi="Tahoma" w:cs="Tahoma"/>
          <w:sz w:val="20"/>
          <w:lang w:eastAsia="ca-ES"/>
        </w:rPr>
        <w:t xml:space="preserve"> </w:t>
      </w:r>
      <w:r w:rsidR="00C81E1A" w:rsidRPr="00C738C2">
        <w:rPr>
          <w:rFonts w:ascii="Tahoma" w:eastAsia="Times New Roman" w:hAnsi="Tahoma" w:cs="Tahoma"/>
          <w:sz w:val="20"/>
          <w:lang w:eastAsia="ca-ES"/>
        </w:rPr>
        <w:t>cal observar que pel nombre total d’hores de clàssiques que es poden fer a secundària i post-obligatòria seria necessari un professor i mig per centre ( 22 hores)</w:t>
      </w:r>
      <w:r>
        <w:rPr>
          <w:rFonts w:ascii="Tahoma" w:eastAsia="Times New Roman" w:hAnsi="Tahoma" w:cs="Tahoma"/>
          <w:sz w:val="20"/>
          <w:lang w:eastAsia="ca-ES"/>
        </w:rPr>
        <w:t xml:space="preserve">. </w:t>
      </w:r>
    </w:p>
    <w:p w:rsidR="00C06B9C" w:rsidRDefault="00C06B9C" w:rsidP="00F6431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2.- A les escoles concertades i privades el professorat no te veu ni vot.</w:t>
      </w:r>
    </w:p>
    <w:p w:rsidR="00C06B9C" w:rsidRDefault="002F4B59" w:rsidP="00F6431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3.-</w:t>
      </w:r>
      <w:r w:rsidR="00C06B9C">
        <w:rPr>
          <w:rFonts w:ascii="Tahoma" w:eastAsia="Times New Roman" w:hAnsi="Tahoma" w:cs="Tahoma"/>
          <w:sz w:val="20"/>
          <w:lang w:eastAsia="ca-ES"/>
        </w:rPr>
        <w:t>Als centres on hi havia dues places, en jubilar-se un dels professors la plaça s’amortitza. A la llarga quedarem un per centre.</w:t>
      </w:r>
    </w:p>
    <w:p w:rsidR="00F6431C" w:rsidRDefault="002F4B59" w:rsidP="00F6431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4.-</w:t>
      </w:r>
      <w:r w:rsidR="00C06B9C">
        <w:rPr>
          <w:rFonts w:ascii="Tahoma" w:eastAsia="Times New Roman" w:hAnsi="Tahoma" w:cs="Tahoma"/>
          <w:sz w:val="20"/>
          <w:lang w:eastAsia="ca-ES"/>
        </w:rPr>
        <w:t>Estem a</w:t>
      </w:r>
      <w:r w:rsidR="00CD63CC" w:rsidRPr="00C738C2">
        <w:rPr>
          <w:rFonts w:ascii="Tahoma" w:eastAsia="Times New Roman" w:hAnsi="Tahoma" w:cs="Tahoma"/>
          <w:sz w:val="20"/>
          <w:lang w:eastAsia="ca-ES"/>
        </w:rPr>
        <w:t>dscri</w:t>
      </w:r>
      <w:r>
        <w:rPr>
          <w:rFonts w:ascii="Tahoma" w:eastAsia="Times New Roman" w:hAnsi="Tahoma" w:cs="Tahoma"/>
          <w:sz w:val="20"/>
          <w:lang w:eastAsia="ca-ES"/>
        </w:rPr>
        <w:t>t</w:t>
      </w:r>
      <w:r w:rsidR="00C06B9C">
        <w:rPr>
          <w:rFonts w:ascii="Tahoma" w:eastAsia="Times New Roman" w:hAnsi="Tahoma" w:cs="Tahoma"/>
          <w:sz w:val="20"/>
          <w:lang w:eastAsia="ca-ES"/>
        </w:rPr>
        <w:t xml:space="preserve">s </w:t>
      </w:r>
      <w:r>
        <w:rPr>
          <w:rFonts w:ascii="Tahoma" w:eastAsia="Times New Roman" w:hAnsi="Tahoma" w:cs="Tahoma"/>
          <w:sz w:val="20"/>
          <w:lang w:eastAsia="ca-ES"/>
        </w:rPr>
        <w:t>majoritàriament</w:t>
      </w:r>
      <w:r w:rsidR="00C06B9C">
        <w:rPr>
          <w:rFonts w:ascii="Tahoma" w:eastAsia="Times New Roman" w:hAnsi="Tahoma" w:cs="Tahoma"/>
          <w:sz w:val="20"/>
          <w:lang w:eastAsia="ca-ES"/>
        </w:rPr>
        <w:t xml:space="preserve"> a català, castellà, socials o llengües estrangeres. Per nombre d’hores</w:t>
      </w:r>
      <w:r>
        <w:rPr>
          <w:rFonts w:ascii="Tahoma" w:eastAsia="Times New Roman" w:hAnsi="Tahoma" w:cs="Tahoma"/>
          <w:sz w:val="20"/>
          <w:lang w:eastAsia="ca-ES"/>
        </w:rPr>
        <w:t xml:space="preserve"> </w:t>
      </w:r>
      <w:r w:rsidR="00011F72">
        <w:rPr>
          <w:rFonts w:ascii="Tahoma" w:eastAsia="Times New Roman" w:hAnsi="Tahoma" w:cs="Tahoma"/>
          <w:sz w:val="20"/>
          <w:lang w:eastAsia="ca-ES"/>
        </w:rPr>
        <w:t xml:space="preserve"> no podem agafar càrrecs, fet que ens perjudica en els concursos de mèrits. I la tutoria, sovint és de grups d’alumnes que no tenim.</w:t>
      </w:r>
    </w:p>
    <w:p w:rsidR="00011F72" w:rsidRPr="00C738C2" w:rsidRDefault="00011F72" w:rsidP="00F6431C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5.- La distribució horària del centre  i la junta directiva es qui ens marca quines matèries deixem, quins càrrecs podem tenir...</w:t>
      </w:r>
    </w:p>
    <w:p w:rsidR="001B2114" w:rsidRDefault="001B2114" w:rsidP="00CD63C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</w:p>
    <w:p w:rsidR="00F6431C" w:rsidRDefault="00986429" w:rsidP="00CD63CC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  <w:r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ÀMBIT 3: </w:t>
      </w:r>
      <w:r w:rsidR="0087401F"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>P</w:t>
      </w:r>
      <w:r w:rsidR="00F6431C"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>ublicitat en els claustres</w:t>
      </w:r>
    </w:p>
    <w:p w:rsidR="001B2114" w:rsidRDefault="001B2114" w:rsidP="00CD63CC">
      <w:pPr>
        <w:jc w:val="both"/>
        <w:rPr>
          <w:rFonts w:ascii="Tahoma" w:eastAsia="Times New Roman" w:hAnsi="Tahoma" w:cs="Tahoma"/>
          <w:b/>
          <w:sz w:val="20"/>
          <w:lang w:eastAsia="ca-ES"/>
        </w:rPr>
      </w:pPr>
    </w:p>
    <w:p w:rsidR="00960BD6" w:rsidRPr="002F4B59" w:rsidRDefault="002F4B59" w:rsidP="00CD63C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1.-</w:t>
      </w:r>
      <w:r w:rsidR="00011F72">
        <w:rPr>
          <w:rFonts w:ascii="Tahoma" w:eastAsia="Times New Roman" w:hAnsi="Tahoma" w:cs="Tahoma"/>
          <w:sz w:val="20"/>
          <w:lang w:eastAsia="ca-ES"/>
        </w:rPr>
        <w:t xml:space="preserve"> </w:t>
      </w:r>
      <w:r w:rsidRPr="002F4B59">
        <w:rPr>
          <w:rFonts w:ascii="Tahoma" w:eastAsia="Times New Roman" w:hAnsi="Tahoma" w:cs="Tahoma"/>
          <w:sz w:val="20"/>
          <w:lang w:eastAsia="ca-ES"/>
        </w:rPr>
        <w:t>No està ben vist que els</w:t>
      </w:r>
      <w:r w:rsidR="00960BD6" w:rsidRPr="002F4B59">
        <w:rPr>
          <w:rFonts w:ascii="Tahoma" w:eastAsia="Times New Roman" w:hAnsi="Tahoma" w:cs="Tahoma"/>
          <w:sz w:val="20"/>
          <w:lang w:eastAsia="ca-ES"/>
        </w:rPr>
        <w:t xml:space="preserve"> bons alumnes </w:t>
      </w:r>
      <w:r w:rsidRPr="002F4B59">
        <w:rPr>
          <w:rFonts w:ascii="Tahoma" w:eastAsia="Times New Roman" w:hAnsi="Tahoma" w:cs="Tahoma"/>
          <w:sz w:val="20"/>
          <w:lang w:eastAsia="ca-ES"/>
        </w:rPr>
        <w:t xml:space="preserve">vagin </w:t>
      </w:r>
      <w:r>
        <w:rPr>
          <w:rFonts w:ascii="Tahoma" w:eastAsia="Times New Roman" w:hAnsi="Tahoma" w:cs="Tahoma"/>
          <w:sz w:val="20"/>
          <w:lang w:eastAsia="ca-ES"/>
        </w:rPr>
        <w:t>a lletres</w:t>
      </w:r>
    </w:p>
    <w:p w:rsidR="0052006D" w:rsidRDefault="0052006D" w:rsidP="00CD63C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 xml:space="preserve">2. </w:t>
      </w:r>
      <w:r w:rsidR="00011F72">
        <w:rPr>
          <w:rFonts w:ascii="Tahoma" w:eastAsia="Times New Roman" w:hAnsi="Tahoma" w:cs="Tahoma"/>
          <w:sz w:val="20"/>
          <w:lang w:eastAsia="ca-ES"/>
        </w:rPr>
        <w:t>Cal f</w:t>
      </w:r>
      <w:r>
        <w:rPr>
          <w:rFonts w:ascii="Tahoma" w:eastAsia="Times New Roman" w:hAnsi="Tahoma" w:cs="Tahoma"/>
          <w:sz w:val="20"/>
          <w:lang w:eastAsia="ca-ES"/>
        </w:rPr>
        <w:t>er</w:t>
      </w:r>
      <w:r w:rsidR="00CD63CC" w:rsidRPr="00C738C2">
        <w:rPr>
          <w:rFonts w:ascii="Tahoma" w:eastAsia="Times New Roman" w:hAnsi="Tahoma" w:cs="Tahoma"/>
          <w:sz w:val="20"/>
          <w:lang w:eastAsia="ca-ES"/>
        </w:rPr>
        <w:t xml:space="preserve"> difusió en els centres per a promocionar o donar a conèixer els continguts de les n</w:t>
      </w:r>
      <w:r w:rsidR="00011F72">
        <w:rPr>
          <w:rFonts w:ascii="Tahoma" w:eastAsia="Times New Roman" w:hAnsi="Tahoma" w:cs="Tahoma"/>
          <w:sz w:val="20"/>
          <w:lang w:eastAsia="ca-ES"/>
        </w:rPr>
        <w:t xml:space="preserve">ostres matèries als alumnes i això </w:t>
      </w:r>
      <w:r>
        <w:rPr>
          <w:rFonts w:ascii="Tahoma" w:eastAsia="Times New Roman" w:hAnsi="Tahoma" w:cs="Tahoma"/>
          <w:sz w:val="20"/>
          <w:lang w:eastAsia="ca-ES"/>
        </w:rPr>
        <w:t xml:space="preserve">va bé sobre tot a partir dels </w:t>
      </w:r>
      <w:r w:rsidR="00011F72">
        <w:rPr>
          <w:rFonts w:ascii="Tahoma" w:eastAsia="Times New Roman" w:hAnsi="Tahoma" w:cs="Tahoma"/>
          <w:sz w:val="20"/>
          <w:lang w:eastAsia="ca-ES"/>
        </w:rPr>
        <w:t>propis estudiants.</w:t>
      </w:r>
      <w:r>
        <w:rPr>
          <w:rFonts w:ascii="Tahoma" w:eastAsia="Times New Roman" w:hAnsi="Tahoma" w:cs="Tahoma"/>
          <w:sz w:val="20"/>
          <w:lang w:eastAsia="ca-ES"/>
        </w:rPr>
        <w:t xml:space="preserve"> La millor propaganda la fan els propis alumnes.</w:t>
      </w:r>
    </w:p>
    <w:p w:rsidR="00CD63CC" w:rsidRDefault="0052006D" w:rsidP="00CD63C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Els t</w:t>
      </w:r>
      <w:r w:rsidR="00CD63CC" w:rsidRPr="00C738C2">
        <w:rPr>
          <w:rFonts w:ascii="Tahoma" w:eastAsia="Times New Roman" w:hAnsi="Tahoma" w:cs="Tahoma"/>
          <w:sz w:val="20"/>
          <w:lang w:eastAsia="ca-ES"/>
        </w:rPr>
        <w:t xml:space="preserve">ríptics abans de matricula, </w:t>
      </w:r>
      <w:r>
        <w:rPr>
          <w:rFonts w:ascii="Tahoma" w:eastAsia="Times New Roman" w:hAnsi="Tahoma" w:cs="Tahoma"/>
          <w:sz w:val="20"/>
          <w:lang w:eastAsia="ca-ES"/>
        </w:rPr>
        <w:t xml:space="preserve">o un </w:t>
      </w:r>
      <w:r w:rsidR="00CD63CC" w:rsidRPr="00C738C2">
        <w:rPr>
          <w:rFonts w:ascii="Tahoma" w:eastAsia="Times New Roman" w:hAnsi="Tahoma" w:cs="Tahoma"/>
          <w:sz w:val="20"/>
          <w:lang w:eastAsia="ca-ES"/>
        </w:rPr>
        <w:t>breu resum a la web, resum als alumnes abans d’escollir les optatives...</w:t>
      </w:r>
      <w:r>
        <w:rPr>
          <w:rFonts w:ascii="Tahoma" w:eastAsia="Times New Roman" w:hAnsi="Tahoma" w:cs="Tahoma"/>
          <w:sz w:val="20"/>
          <w:lang w:eastAsia="ca-ES"/>
        </w:rPr>
        <w:t xml:space="preserve"> serveixen per poder</w:t>
      </w:r>
      <w:r w:rsidR="009953B0">
        <w:rPr>
          <w:rFonts w:ascii="Tahoma" w:eastAsia="Times New Roman" w:hAnsi="Tahoma" w:cs="Tahoma"/>
          <w:sz w:val="20"/>
          <w:lang w:eastAsia="ca-ES"/>
        </w:rPr>
        <w:t xml:space="preserve"> vendre </w:t>
      </w:r>
      <w:r>
        <w:rPr>
          <w:rFonts w:ascii="Tahoma" w:eastAsia="Times New Roman" w:hAnsi="Tahoma" w:cs="Tahoma"/>
          <w:sz w:val="20"/>
          <w:lang w:eastAsia="ca-ES"/>
        </w:rPr>
        <w:t>millor les assignatures de clàssiques.</w:t>
      </w:r>
    </w:p>
    <w:p w:rsidR="00011F72" w:rsidRPr="00C738C2" w:rsidRDefault="00011F72" w:rsidP="00CD63CC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3.- La percepció del professorat de clàssiques depèn de la tipologia dels centres, en els antics centres de BUP la consideració és millor.</w:t>
      </w:r>
    </w:p>
    <w:p w:rsidR="0087401F" w:rsidRDefault="0052006D" w:rsidP="00011F72">
      <w:pPr>
        <w:jc w:val="both"/>
        <w:rPr>
          <w:rFonts w:ascii="Tahoma" w:eastAsia="Times New Roman" w:hAnsi="Tahoma" w:cs="Tahoma"/>
          <w:sz w:val="20"/>
          <w:lang w:eastAsia="ca-ES"/>
        </w:rPr>
      </w:pPr>
      <w:r>
        <w:rPr>
          <w:rFonts w:ascii="Tahoma" w:eastAsia="Times New Roman" w:hAnsi="Tahoma" w:cs="Tahoma"/>
          <w:sz w:val="20"/>
          <w:lang w:eastAsia="ca-ES"/>
        </w:rPr>
        <w:t>4.-</w:t>
      </w:r>
      <w:r w:rsidR="00011F72">
        <w:rPr>
          <w:rFonts w:ascii="Tahoma" w:eastAsia="Times New Roman" w:hAnsi="Tahoma" w:cs="Tahoma"/>
          <w:sz w:val="20"/>
          <w:lang w:eastAsia="ca-ES"/>
        </w:rPr>
        <w:t xml:space="preserve"> Cal estar bé amb</w:t>
      </w:r>
      <w:r w:rsidR="00271735" w:rsidRPr="00C738C2">
        <w:rPr>
          <w:rFonts w:ascii="Tahoma" w:eastAsia="Times New Roman" w:hAnsi="Tahoma" w:cs="Tahoma"/>
          <w:sz w:val="20"/>
          <w:lang w:eastAsia="ca-ES"/>
        </w:rPr>
        <w:t xml:space="preserve"> els equips directius</w:t>
      </w:r>
      <w:r w:rsidR="00011F72">
        <w:rPr>
          <w:rFonts w:ascii="Tahoma" w:eastAsia="Times New Roman" w:hAnsi="Tahoma" w:cs="Tahoma"/>
          <w:sz w:val="20"/>
          <w:lang w:eastAsia="ca-ES"/>
        </w:rPr>
        <w:t>, cal crear sinergia, donat que</w:t>
      </w:r>
      <w:r>
        <w:rPr>
          <w:rFonts w:ascii="Tahoma" w:eastAsia="Times New Roman" w:hAnsi="Tahoma" w:cs="Tahoma"/>
          <w:sz w:val="20"/>
          <w:lang w:eastAsia="ca-ES"/>
        </w:rPr>
        <w:t xml:space="preserve"> </w:t>
      </w:r>
      <w:r w:rsidR="00011F72">
        <w:rPr>
          <w:rFonts w:ascii="Tahoma" w:eastAsia="Times New Roman" w:hAnsi="Tahoma" w:cs="Tahoma"/>
          <w:sz w:val="20"/>
          <w:lang w:eastAsia="ca-ES"/>
        </w:rPr>
        <w:t xml:space="preserve">repercuteix </w:t>
      </w:r>
      <w:r w:rsidR="00690F8F">
        <w:rPr>
          <w:rFonts w:ascii="Tahoma" w:eastAsia="Times New Roman" w:hAnsi="Tahoma" w:cs="Tahoma"/>
          <w:sz w:val="20"/>
          <w:lang w:eastAsia="ca-ES"/>
        </w:rPr>
        <w:t>en les nostres matèries</w:t>
      </w:r>
      <w:r>
        <w:rPr>
          <w:rFonts w:ascii="Tahoma" w:eastAsia="Times New Roman" w:hAnsi="Tahoma" w:cs="Tahoma"/>
          <w:sz w:val="20"/>
          <w:lang w:eastAsia="ca-ES"/>
        </w:rPr>
        <w:t>.</w:t>
      </w:r>
      <w:r w:rsidR="00690F8F">
        <w:rPr>
          <w:rFonts w:ascii="Tahoma" w:eastAsia="Times New Roman" w:hAnsi="Tahoma" w:cs="Tahoma"/>
          <w:sz w:val="20"/>
          <w:lang w:eastAsia="ca-ES"/>
        </w:rPr>
        <w:t xml:space="preserve"> </w:t>
      </w:r>
    </w:p>
    <w:p w:rsidR="00011F72" w:rsidRPr="005F23A9" w:rsidRDefault="00011F72" w:rsidP="00011F72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</w:p>
    <w:p w:rsidR="0087401F" w:rsidRDefault="00986429" w:rsidP="0087401F">
      <w:pPr>
        <w:jc w:val="both"/>
        <w:rPr>
          <w:rFonts w:ascii="Tahoma" w:eastAsia="Times New Roman" w:hAnsi="Tahoma" w:cs="Tahoma"/>
          <w:b/>
          <w:sz w:val="28"/>
          <w:szCs w:val="28"/>
          <w:lang w:eastAsia="ca-ES"/>
        </w:rPr>
      </w:pPr>
      <w:r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 xml:space="preserve">ÀMBIT 4: </w:t>
      </w:r>
      <w:r w:rsidR="0087401F" w:rsidRPr="005F23A9">
        <w:rPr>
          <w:rFonts w:ascii="Tahoma" w:eastAsia="Times New Roman" w:hAnsi="Tahoma" w:cs="Tahoma"/>
          <w:b/>
          <w:sz w:val="28"/>
          <w:szCs w:val="28"/>
          <w:lang w:eastAsia="ca-ES"/>
        </w:rPr>
        <w:t>Universitat</w:t>
      </w:r>
    </w:p>
    <w:p w:rsidR="009F13A0" w:rsidRPr="009F13A0" w:rsidRDefault="00011F72" w:rsidP="00011F72">
      <w:pPr>
        <w:spacing w:after="200" w:line="276" w:lineRule="auto"/>
        <w:contextualSpacing/>
        <w:jc w:val="both"/>
        <w:rPr>
          <w:rFonts w:ascii="Tahoma" w:hAnsi="Tahoma" w:cs="Tahoma"/>
          <w:i/>
          <w:sz w:val="20"/>
        </w:rPr>
      </w:pPr>
      <w:r>
        <w:rPr>
          <w:rFonts w:ascii="Tahoma" w:eastAsia="Calibri" w:hAnsi="Tahoma" w:cs="Tahoma"/>
          <w:sz w:val="20"/>
        </w:rPr>
        <w:t>1</w:t>
      </w:r>
      <w:r w:rsidR="0052006D">
        <w:rPr>
          <w:rFonts w:ascii="Tahoma" w:eastAsia="Calibri" w:hAnsi="Tahoma" w:cs="Tahoma"/>
          <w:sz w:val="20"/>
        </w:rPr>
        <w:t>.-És</w:t>
      </w:r>
      <w:r w:rsidR="00D311CC" w:rsidRPr="00C738C2">
        <w:rPr>
          <w:rFonts w:ascii="Tahoma" w:eastAsia="Calibri" w:hAnsi="Tahoma" w:cs="Tahoma"/>
          <w:sz w:val="20"/>
        </w:rPr>
        <w:t xml:space="preserve"> necessari demanar una </w:t>
      </w:r>
      <w:r w:rsidR="00D311CC" w:rsidRPr="005F23A9">
        <w:rPr>
          <w:rFonts w:ascii="Tahoma" w:eastAsia="Calibri" w:hAnsi="Tahoma" w:cs="Tahoma"/>
          <w:sz w:val="20"/>
          <w:u w:val="single"/>
        </w:rPr>
        <w:t>revisió a les universitats</w:t>
      </w:r>
      <w:r w:rsidR="00D311CC" w:rsidRPr="00C738C2">
        <w:rPr>
          <w:rFonts w:ascii="Tahoma" w:eastAsia="Calibri" w:hAnsi="Tahoma" w:cs="Tahoma"/>
          <w:sz w:val="20"/>
        </w:rPr>
        <w:t xml:space="preserve"> de les ponderacions del llatí i del grec</w:t>
      </w:r>
      <w:r>
        <w:rPr>
          <w:rFonts w:ascii="Tahoma" w:eastAsia="Calibri" w:hAnsi="Tahoma" w:cs="Tahoma"/>
          <w:sz w:val="20"/>
        </w:rPr>
        <w:t xml:space="preserve"> per tal de millorar</w:t>
      </w:r>
      <w:r w:rsidRPr="00C738C2">
        <w:rPr>
          <w:rFonts w:ascii="Tahoma" w:eastAsia="Calibri" w:hAnsi="Tahoma" w:cs="Tahoma"/>
          <w:sz w:val="20"/>
        </w:rPr>
        <w:t xml:space="preserve"> la presència de les </w:t>
      </w:r>
      <w:r>
        <w:rPr>
          <w:rFonts w:ascii="Tahoma" w:eastAsia="Calibri" w:hAnsi="Tahoma" w:cs="Tahoma"/>
          <w:sz w:val="20"/>
        </w:rPr>
        <w:t>nostres matèries en els instituts i evitar la</w:t>
      </w:r>
      <w:r w:rsidRPr="00C738C2">
        <w:rPr>
          <w:rFonts w:ascii="Tahoma" w:eastAsia="Calibri" w:hAnsi="Tahoma" w:cs="Tahoma"/>
          <w:sz w:val="20"/>
        </w:rPr>
        <w:t xml:space="preserve"> </w:t>
      </w:r>
      <w:r>
        <w:rPr>
          <w:rFonts w:ascii="Tahoma" w:eastAsia="Calibri" w:hAnsi="Tahoma" w:cs="Tahoma"/>
          <w:sz w:val="20"/>
        </w:rPr>
        <w:t xml:space="preserve">disminució del nombre d’alumnes. Sobretot en </w:t>
      </w:r>
      <w:r w:rsidR="00C94537">
        <w:rPr>
          <w:rFonts w:ascii="Tahoma" w:eastAsia="Calibri" w:hAnsi="Tahoma" w:cs="Tahoma"/>
          <w:sz w:val="20"/>
        </w:rPr>
        <w:t>l’accés</w:t>
      </w:r>
      <w:r>
        <w:rPr>
          <w:rFonts w:ascii="Tahoma" w:eastAsia="Calibri" w:hAnsi="Tahoma" w:cs="Tahoma"/>
          <w:sz w:val="20"/>
        </w:rPr>
        <w:t xml:space="preserve"> als graus de la </w:t>
      </w:r>
      <w:r w:rsidR="009F13A0" w:rsidRPr="009F13A0">
        <w:rPr>
          <w:rFonts w:ascii="Tahoma" w:hAnsi="Tahoma" w:cs="Tahoma"/>
          <w:i/>
          <w:sz w:val="20"/>
        </w:rPr>
        <w:t xml:space="preserve">branca de </w:t>
      </w:r>
      <w:r w:rsidR="009F13A0" w:rsidRPr="009F13A0">
        <w:rPr>
          <w:rFonts w:ascii="Tahoma" w:hAnsi="Tahoma" w:cs="Tahoma"/>
          <w:i/>
          <w:sz w:val="20"/>
          <w:u w:val="single"/>
        </w:rPr>
        <w:t>ciències socials i</w:t>
      </w:r>
      <w:r w:rsidR="009F13A0" w:rsidRPr="009F13A0">
        <w:rPr>
          <w:rFonts w:ascii="Tahoma" w:hAnsi="Tahoma" w:cs="Tahoma"/>
          <w:i/>
          <w:sz w:val="20"/>
        </w:rPr>
        <w:t xml:space="preserve"> </w:t>
      </w:r>
      <w:r w:rsidR="009F13A0" w:rsidRPr="009F13A0">
        <w:rPr>
          <w:rFonts w:ascii="Tahoma" w:hAnsi="Tahoma" w:cs="Tahoma"/>
          <w:i/>
          <w:sz w:val="20"/>
          <w:u w:val="single"/>
        </w:rPr>
        <w:t>jurídiques</w:t>
      </w:r>
      <w:r>
        <w:rPr>
          <w:rFonts w:ascii="Tahoma" w:hAnsi="Tahoma" w:cs="Tahoma"/>
          <w:i/>
          <w:sz w:val="20"/>
        </w:rPr>
        <w:t>, educació social, periodisme, comunicació audiovisual, musicologia, educació infantil.</w:t>
      </w:r>
    </w:p>
    <w:p w:rsidR="00D311CC" w:rsidRDefault="00011F72" w:rsidP="0087401F">
      <w:pPr>
        <w:spacing w:after="200" w:line="276" w:lineRule="auto"/>
        <w:contextualSpacing/>
        <w:jc w:val="both"/>
        <w:rPr>
          <w:rFonts w:ascii="Tahoma" w:eastAsia="Calibri" w:hAnsi="Tahoma" w:cs="Tahoma"/>
          <w:sz w:val="20"/>
        </w:rPr>
      </w:pPr>
      <w:r>
        <w:rPr>
          <w:rFonts w:asciiTheme="minorHAnsi" w:eastAsia="Calibri" w:hAnsiTheme="minorHAnsi" w:cstheme="minorHAnsi"/>
          <w:sz w:val="22"/>
          <w:szCs w:val="22"/>
        </w:rPr>
        <w:t>2</w:t>
      </w:r>
      <w:r w:rsidR="0052006D" w:rsidRPr="0052006D">
        <w:rPr>
          <w:rFonts w:asciiTheme="minorHAnsi" w:eastAsia="Calibri" w:hAnsiTheme="minorHAnsi" w:cstheme="minorHAnsi"/>
          <w:sz w:val="22"/>
          <w:szCs w:val="22"/>
        </w:rPr>
        <w:t xml:space="preserve">.- </w:t>
      </w:r>
      <w:r w:rsidR="000A3A56">
        <w:rPr>
          <w:rFonts w:asciiTheme="minorHAnsi" w:eastAsia="Calibri" w:hAnsiTheme="minorHAnsi" w:cstheme="minorHAnsi"/>
          <w:sz w:val="22"/>
          <w:szCs w:val="22"/>
        </w:rPr>
        <w:t xml:space="preserve">Portem anys demanat que e a l’hora de confeccionar les proves </w:t>
      </w:r>
      <w:r w:rsidR="002C127F">
        <w:rPr>
          <w:rFonts w:ascii="Tahoma" w:eastAsia="Calibri" w:hAnsi="Tahoma" w:cs="Tahoma"/>
          <w:sz w:val="20"/>
        </w:rPr>
        <w:t xml:space="preserve">de Selectivitat de Llatí i Grec </w:t>
      </w:r>
      <w:r w:rsidR="000A3A56">
        <w:rPr>
          <w:rFonts w:ascii="Tahoma" w:eastAsia="Calibri" w:hAnsi="Tahoma" w:cs="Tahoma"/>
          <w:sz w:val="20"/>
        </w:rPr>
        <w:t xml:space="preserve">es faci més </w:t>
      </w:r>
      <w:r w:rsidR="00D311CC">
        <w:rPr>
          <w:rFonts w:ascii="Tahoma" w:eastAsia="Calibri" w:hAnsi="Tahoma" w:cs="Tahoma"/>
          <w:sz w:val="20"/>
        </w:rPr>
        <w:t>cas al professorat de batxillerat</w:t>
      </w:r>
      <w:r w:rsidR="002C127F">
        <w:rPr>
          <w:rFonts w:ascii="Tahoma" w:eastAsia="Calibri" w:hAnsi="Tahoma" w:cs="Tahoma"/>
          <w:sz w:val="20"/>
        </w:rPr>
        <w:t xml:space="preserve"> </w:t>
      </w:r>
      <w:r w:rsidR="000A3A56">
        <w:rPr>
          <w:rFonts w:ascii="Tahoma" w:eastAsia="Calibri" w:hAnsi="Tahoma" w:cs="Tahoma"/>
          <w:sz w:val="20"/>
        </w:rPr>
        <w:t xml:space="preserve">per </w:t>
      </w:r>
      <w:r w:rsidR="002C127F">
        <w:rPr>
          <w:rFonts w:ascii="Tahoma" w:eastAsia="Calibri" w:hAnsi="Tahoma" w:cs="Tahoma"/>
          <w:sz w:val="20"/>
        </w:rPr>
        <w:t>aconseguir</w:t>
      </w:r>
      <w:r w:rsidR="00D311CC">
        <w:rPr>
          <w:rFonts w:ascii="Tahoma" w:eastAsia="Calibri" w:hAnsi="Tahoma" w:cs="Tahoma"/>
          <w:sz w:val="20"/>
        </w:rPr>
        <w:t xml:space="preserve"> exàmens més apropiats a la realitat dels alumnes dels nostres centres.</w:t>
      </w:r>
      <w:bookmarkStart w:id="0" w:name="_GoBack"/>
      <w:bookmarkEnd w:id="0"/>
    </w:p>
    <w:p w:rsidR="000A3A56" w:rsidRPr="00C738C2" w:rsidRDefault="000A3A56" w:rsidP="0087401F">
      <w:pPr>
        <w:spacing w:after="200" w:line="276" w:lineRule="auto"/>
        <w:contextualSpacing/>
        <w:jc w:val="both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3.-Cal reclamar que a les proves d’accés de cicles formatius de grau superior en la part específica , també figurin com a matèries “</w:t>
      </w:r>
      <w:proofErr w:type="spellStart"/>
      <w:r>
        <w:rPr>
          <w:rFonts w:ascii="Tahoma" w:eastAsia="Calibri" w:hAnsi="Tahoma" w:cs="Tahoma"/>
          <w:sz w:val="20"/>
        </w:rPr>
        <w:t>examinables</w:t>
      </w:r>
      <w:proofErr w:type="spellEnd"/>
      <w:r>
        <w:rPr>
          <w:rFonts w:ascii="Tahoma" w:eastAsia="Calibri" w:hAnsi="Tahoma" w:cs="Tahoma"/>
          <w:sz w:val="20"/>
        </w:rPr>
        <w:t>” els llatí o grec</w:t>
      </w:r>
    </w:p>
    <w:p w:rsidR="00F6431C" w:rsidRPr="00C738C2" w:rsidRDefault="00F6431C" w:rsidP="00F47948">
      <w:pPr>
        <w:rPr>
          <w:rFonts w:ascii="Tahoma" w:hAnsi="Tahoma" w:cs="Tahoma"/>
          <w:b/>
          <w:sz w:val="20"/>
          <w:u w:val="single"/>
        </w:rPr>
      </w:pPr>
    </w:p>
    <w:sectPr w:rsidR="00F6431C" w:rsidRPr="00C738C2" w:rsidSect="00724121">
      <w:headerReference w:type="default" r:id="rId8"/>
      <w:pgSz w:w="11906" w:h="16838"/>
      <w:pgMar w:top="1417" w:right="1701" w:bottom="1417" w:left="1701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F2" w:rsidRDefault="004942F2" w:rsidP="00271735">
      <w:r>
        <w:separator/>
      </w:r>
    </w:p>
  </w:endnote>
  <w:endnote w:type="continuationSeparator" w:id="0">
    <w:p w:rsidR="004942F2" w:rsidRDefault="004942F2" w:rsidP="0027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F2" w:rsidRDefault="004942F2" w:rsidP="00271735">
      <w:r>
        <w:separator/>
      </w:r>
    </w:p>
  </w:footnote>
  <w:footnote w:type="continuationSeparator" w:id="0">
    <w:p w:rsidR="004942F2" w:rsidRDefault="004942F2" w:rsidP="0027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1" w:rsidRPr="00724121" w:rsidRDefault="00724121">
    <w:pPr>
      <w:pStyle w:val="Encabezado"/>
      <w:rPr>
        <w:color w:val="808080" w:themeColor="background1" w:themeShade="80"/>
      </w:rPr>
    </w:pPr>
    <w:r w:rsidRPr="00724121">
      <w:rPr>
        <w:rFonts w:ascii="Tahoma" w:hAnsi="Tahoma" w:cs="Tahoma"/>
        <w:bCs/>
        <w:color w:val="808080" w:themeColor="background1" w:themeShade="80"/>
        <w:szCs w:val="24"/>
      </w:rPr>
      <w:t xml:space="preserve">Equip de Clàssiques </w:t>
    </w:r>
    <w:r>
      <w:rPr>
        <w:rFonts w:ascii="Tahoma" w:hAnsi="Tahoma" w:cs="Tahoma"/>
        <w:bCs/>
        <w:color w:val="808080" w:themeColor="background1" w:themeShade="80"/>
        <w:szCs w:val="24"/>
      </w:rPr>
      <w:t xml:space="preserve">ICE </w:t>
    </w:r>
    <w:r w:rsidRPr="00724121">
      <w:rPr>
        <w:rFonts w:ascii="Tahoma" w:hAnsi="Tahoma" w:cs="Tahoma"/>
        <w:bCs/>
        <w:color w:val="808080" w:themeColor="background1" w:themeShade="80"/>
        <w:szCs w:val="24"/>
      </w:rPr>
      <w:t xml:space="preserve">UdG  </w:t>
    </w:r>
    <w:r w:rsidR="001B2114">
      <w:rPr>
        <w:rFonts w:ascii="Tahoma" w:hAnsi="Tahoma" w:cs="Tahoma"/>
        <w:bCs/>
        <w:color w:val="808080" w:themeColor="background1" w:themeShade="80"/>
        <w:szCs w:val="24"/>
      </w:rPr>
      <w:t xml:space="preserve">                          Debat Jornades Didàctica</w:t>
    </w:r>
    <w:r w:rsidRPr="00724121">
      <w:rPr>
        <w:rFonts w:ascii="Tahoma" w:hAnsi="Tahoma" w:cs="Tahoma"/>
        <w:bCs/>
        <w:color w:val="808080" w:themeColor="background1" w:themeShade="80"/>
        <w:szCs w:val="24"/>
      </w:rP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AC"/>
    <w:multiLevelType w:val="multilevel"/>
    <w:tmpl w:val="15FA9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F3E40"/>
    <w:multiLevelType w:val="hybridMultilevel"/>
    <w:tmpl w:val="9C4E0782"/>
    <w:lvl w:ilvl="0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29284E"/>
    <w:multiLevelType w:val="hybridMultilevel"/>
    <w:tmpl w:val="EC96C8CC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106714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03694"/>
    <w:multiLevelType w:val="multilevel"/>
    <w:tmpl w:val="EEDAB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92041"/>
    <w:multiLevelType w:val="hybridMultilevel"/>
    <w:tmpl w:val="3C226A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2300"/>
    <w:multiLevelType w:val="hybridMultilevel"/>
    <w:tmpl w:val="E12048FE"/>
    <w:lvl w:ilvl="0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6947905"/>
    <w:multiLevelType w:val="hybridMultilevel"/>
    <w:tmpl w:val="E876A6D6"/>
    <w:lvl w:ilvl="0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D0B1B61"/>
    <w:multiLevelType w:val="hybridMultilevel"/>
    <w:tmpl w:val="FD4AB32E"/>
    <w:lvl w:ilvl="0" w:tplc="040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48B48D9"/>
    <w:multiLevelType w:val="hybridMultilevel"/>
    <w:tmpl w:val="4F004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E30C1"/>
    <w:multiLevelType w:val="hybridMultilevel"/>
    <w:tmpl w:val="169C9CD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F2D17"/>
    <w:multiLevelType w:val="multilevel"/>
    <w:tmpl w:val="28CC9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B7629"/>
    <w:multiLevelType w:val="multilevel"/>
    <w:tmpl w:val="AF88A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E1C6D"/>
    <w:multiLevelType w:val="hybridMultilevel"/>
    <w:tmpl w:val="55A659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D573C"/>
    <w:multiLevelType w:val="hybridMultilevel"/>
    <w:tmpl w:val="DB26F2E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32A"/>
    <w:rsid w:val="00011F72"/>
    <w:rsid w:val="00023F26"/>
    <w:rsid w:val="000428B7"/>
    <w:rsid w:val="0004746E"/>
    <w:rsid w:val="000A3A56"/>
    <w:rsid w:val="000B6C9E"/>
    <w:rsid w:val="000F6CF6"/>
    <w:rsid w:val="00114DA0"/>
    <w:rsid w:val="001B151B"/>
    <w:rsid w:val="001B2114"/>
    <w:rsid w:val="001D232A"/>
    <w:rsid w:val="001F364A"/>
    <w:rsid w:val="00271735"/>
    <w:rsid w:val="002C127F"/>
    <w:rsid w:val="002F4B59"/>
    <w:rsid w:val="00396B1A"/>
    <w:rsid w:val="00400766"/>
    <w:rsid w:val="004942F2"/>
    <w:rsid w:val="004C2505"/>
    <w:rsid w:val="0052006D"/>
    <w:rsid w:val="00534F33"/>
    <w:rsid w:val="00560977"/>
    <w:rsid w:val="00575C1A"/>
    <w:rsid w:val="005E505B"/>
    <w:rsid w:val="005F23A9"/>
    <w:rsid w:val="00610003"/>
    <w:rsid w:val="00652F39"/>
    <w:rsid w:val="00690F8F"/>
    <w:rsid w:val="00691FC2"/>
    <w:rsid w:val="006F08C5"/>
    <w:rsid w:val="00717755"/>
    <w:rsid w:val="00724121"/>
    <w:rsid w:val="00743067"/>
    <w:rsid w:val="0079185D"/>
    <w:rsid w:val="007C01E0"/>
    <w:rsid w:val="007C494C"/>
    <w:rsid w:val="00863314"/>
    <w:rsid w:val="0087401F"/>
    <w:rsid w:val="00881C6D"/>
    <w:rsid w:val="00885749"/>
    <w:rsid w:val="008B097A"/>
    <w:rsid w:val="00947D1F"/>
    <w:rsid w:val="00960BD6"/>
    <w:rsid w:val="00986429"/>
    <w:rsid w:val="009953B0"/>
    <w:rsid w:val="009B2D52"/>
    <w:rsid w:val="009F13A0"/>
    <w:rsid w:val="00A81E3F"/>
    <w:rsid w:val="00AA7863"/>
    <w:rsid w:val="00AE7249"/>
    <w:rsid w:val="00B67257"/>
    <w:rsid w:val="00BD2E86"/>
    <w:rsid w:val="00BE1A6A"/>
    <w:rsid w:val="00C0413D"/>
    <w:rsid w:val="00C06B9C"/>
    <w:rsid w:val="00C738C2"/>
    <w:rsid w:val="00C81E1A"/>
    <w:rsid w:val="00C94537"/>
    <w:rsid w:val="00CB3AEC"/>
    <w:rsid w:val="00CD63CC"/>
    <w:rsid w:val="00CE61B2"/>
    <w:rsid w:val="00D311CC"/>
    <w:rsid w:val="00DB7C0D"/>
    <w:rsid w:val="00DD471E"/>
    <w:rsid w:val="00E6334F"/>
    <w:rsid w:val="00E6414C"/>
    <w:rsid w:val="00E652D6"/>
    <w:rsid w:val="00E826A0"/>
    <w:rsid w:val="00EB4D84"/>
    <w:rsid w:val="00F47948"/>
    <w:rsid w:val="00F6431C"/>
    <w:rsid w:val="00F765D5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2A"/>
    <w:pPr>
      <w:spacing w:after="0" w:line="240" w:lineRule="auto"/>
    </w:pPr>
    <w:rPr>
      <w:rFonts w:ascii="Arial" w:eastAsia="Cambria" w:hAnsi="Arial" w:cs="Times New Roman"/>
      <w:sz w:val="24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B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78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7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735"/>
    <w:rPr>
      <w:rFonts w:ascii="Arial" w:eastAsia="Cambria" w:hAnsi="Arial" w:cs="Times New Roman"/>
      <w:sz w:val="24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717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35"/>
    <w:rPr>
      <w:rFonts w:ascii="Arial" w:eastAsia="Cambria" w:hAnsi="Arial" w:cs="Times New Roman"/>
      <w:sz w:val="24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35"/>
    <w:rPr>
      <w:rFonts w:ascii="Tahoma" w:eastAsia="Cambri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2A"/>
    <w:pPr>
      <w:spacing w:after="0" w:line="240" w:lineRule="auto"/>
    </w:pPr>
    <w:rPr>
      <w:rFonts w:ascii="Arial" w:eastAsia="Cambria" w:hAnsi="Arial" w:cs="Times New Roman"/>
      <w:sz w:val="24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B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786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17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735"/>
    <w:rPr>
      <w:rFonts w:ascii="Arial" w:eastAsia="Cambria" w:hAnsi="Arial" w:cs="Times New Roman"/>
      <w:sz w:val="24"/>
      <w:szCs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717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35"/>
    <w:rPr>
      <w:rFonts w:ascii="Arial" w:eastAsia="Cambria" w:hAnsi="Arial" w:cs="Times New Roman"/>
      <w:sz w:val="24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7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35"/>
    <w:rPr>
      <w:rFonts w:ascii="Tahoma" w:eastAsia="Cambri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33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58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6571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6439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1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3693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83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90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67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512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9743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213289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8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3842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1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0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70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74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4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24730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5085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46968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9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5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04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63552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12488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4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3001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8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02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6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78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951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211871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6546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2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1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18397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0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38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7BCA-37CC-49FB-9C44-3A3B201E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Margarida Güell Baró</cp:lastModifiedBy>
  <cp:revision>8</cp:revision>
  <cp:lastPrinted>2011-02-16T07:16:00Z</cp:lastPrinted>
  <dcterms:created xsi:type="dcterms:W3CDTF">2011-03-17T18:22:00Z</dcterms:created>
  <dcterms:modified xsi:type="dcterms:W3CDTF">2011-03-19T10:45:00Z</dcterms:modified>
</cp:coreProperties>
</file>